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A606A8C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8D5CC1">
        <w:rPr>
          <w:bCs/>
          <w:noProof w:val="0"/>
          <w:sz w:val="24"/>
          <w:szCs w:val="24"/>
        </w:rPr>
        <w:t>3GPP TSG-RAN WG</w:t>
      </w:r>
      <w:r w:rsidR="002D431F" w:rsidRPr="008D5CC1">
        <w:rPr>
          <w:bCs/>
          <w:noProof w:val="0"/>
          <w:sz w:val="24"/>
          <w:szCs w:val="24"/>
        </w:rPr>
        <w:t>3</w:t>
      </w:r>
      <w:r w:rsidRPr="008D5CC1">
        <w:rPr>
          <w:bCs/>
          <w:noProof w:val="0"/>
          <w:sz w:val="24"/>
          <w:szCs w:val="24"/>
        </w:rPr>
        <w:t xml:space="preserve"> Meeting </w:t>
      </w:r>
      <w:r w:rsidR="00F941DF" w:rsidRPr="008D5CC1">
        <w:rPr>
          <w:bCs/>
          <w:noProof w:val="0"/>
          <w:sz w:val="24"/>
          <w:szCs w:val="24"/>
        </w:rPr>
        <w:t>#</w:t>
      </w:r>
      <w:r w:rsidR="007C2DD0" w:rsidRPr="008D5CC1">
        <w:rPr>
          <w:bCs/>
          <w:noProof w:val="0"/>
          <w:sz w:val="24"/>
          <w:szCs w:val="24"/>
        </w:rPr>
        <w:t>10</w:t>
      </w:r>
      <w:r w:rsidR="0009282C">
        <w:rPr>
          <w:bCs/>
          <w:noProof w:val="0"/>
          <w:sz w:val="24"/>
          <w:szCs w:val="24"/>
        </w:rPr>
        <w:t>4</w:t>
      </w:r>
      <w:r w:rsidR="00CD4C7B" w:rsidRPr="008D5CC1">
        <w:rPr>
          <w:bCs/>
          <w:noProof w:val="0"/>
          <w:sz w:val="24"/>
          <w:szCs w:val="24"/>
        </w:rPr>
        <w:tab/>
      </w:r>
      <w:r w:rsidR="00CD4C7B" w:rsidRPr="008D5CC1">
        <w:rPr>
          <w:rFonts w:hint="eastAsia"/>
          <w:bCs/>
          <w:noProof w:val="0"/>
          <w:sz w:val="24"/>
          <w:szCs w:val="24"/>
        </w:rPr>
        <w:t>R</w:t>
      </w:r>
      <w:r w:rsidR="00A92F24" w:rsidRPr="008D5CC1">
        <w:rPr>
          <w:bCs/>
          <w:noProof w:val="0"/>
          <w:sz w:val="24"/>
          <w:szCs w:val="24"/>
        </w:rPr>
        <w:t>3</w:t>
      </w:r>
      <w:r w:rsidR="00CD4C7B" w:rsidRPr="008D5CC1">
        <w:rPr>
          <w:rFonts w:hint="eastAsia"/>
          <w:bCs/>
          <w:noProof w:val="0"/>
          <w:sz w:val="24"/>
          <w:szCs w:val="24"/>
        </w:rPr>
        <w:t>-</w:t>
      </w:r>
      <w:r w:rsidR="00CD4C7B" w:rsidRPr="001B2CEF">
        <w:rPr>
          <w:bCs/>
          <w:noProof w:val="0"/>
          <w:sz w:val="24"/>
          <w:szCs w:val="24"/>
        </w:rPr>
        <w:t>1</w:t>
      </w:r>
      <w:r w:rsidR="00465587" w:rsidRPr="001B2CEF">
        <w:rPr>
          <w:bCs/>
          <w:noProof w:val="0"/>
          <w:sz w:val="24"/>
          <w:szCs w:val="24"/>
        </w:rPr>
        <w:t>9</w:t>
      </w:r>
      <w:r w:rsidR="001B2CEF">
        <w:rPr>
          <w:bCs/>
          <w:noProof w:val="0"/>
          <w:sz w:val="24"/>
          <w:szCs w:val="24"/>
        </w:rPr>
        <w:t>2765</w:t>
      </w:r>
    </w:p>
    <w:p w14:paraId="231362B2" w14:textId="48643367" w:rsidR="00CD4C7B" w:rsidRPr="00465587" w:rsidRDefault="0009282C" w:rsidP="00CD4C7B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Reno</w:t>
      </w:r>
      <w:r w:rsidR="000D7FC7" w:rsidRPr="00AD4BCF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US</w:t>
      </w:r>
      <w:r w:rsidR="000D7FC7" w:rsidRPr="00AD4BCF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13</w:t>
      </w:r>
      <w:r w:rsidR="000D7FC7">
        <w:rPr>
          <w:rFonts w:eastAsia="SimSun"/>
          <w:noProof w:val="0"/>
          <w:sz w:val="24"/>
          <w:szCs w:val="24"/>
          <w:lang w:val="en-US" w:eastAsia="zh-CN"/>
        </w:rPr>
        <w:t xml:space="preserve"> – </w:t>
      </w:r>
      <w:r>
        <w:rPr>
          <w:rFonts w:eastAsia="SimSun"/>
          <w:noProof w:val="0"/>
          <w:sz w:val="24"/>
          <w:szCs w:val="24"/>
          <w:lang w:val="en-US" w:eastAsia="zh-CN"/>
        </w:rPr>
        <w:t>17</w:t>
      </w:r>
      <w:r w:rsidR="000D7FC7" w:rsidRPr="00AD4BCF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proofErr w:type="gramStart"/>
      <w:r>
        <w:rPr>
          <w:rFonts w:eastAsia="SimSun"/>
          <w:noProof w:val="0"/>
          <w:sz w:val="24"/>
          <w:szCs w:val="24"/>
          <w:lang w:val="en-US" w:eastAsia="zh-CN"/>
        </w:rPr>
        <w:t>May</w:t>
      </w:r>
      <w:r w:rsidR="000D7FC7">
        <w:rPr>
          <w:rFonts w:eastAsia="SimSun"/>
          <w:noProof w:val="0"/>
          <w:sz w:val="24"/>
          <w:szCs w:val="24"/>
          <w:lang w:val="en-US" w:eastAsia="zh-CN"/>
        </w:rPr>
        <w:t>,</w:t>
      </w:r>
      <w:proofErr w:type="gramEnd"/>
      <w:r w:rsidR="000D7FC7" w:rsidRPr="00465587">
        <w:rPr>
          <w:rFonts w:eastAsia="SimSun"/>
          <w:bCs/>
          <w:sz w:val="24"/>
          <w:szCs w:val="24"/>
          <w:lang w:eastAsia="zh-CN"/>
        </w:rPr>
        <w:t xml:space="preserve"> </w:t>
      </w:r>
      <w:r w:rsidR="00465587" w:rsidRPr="00465587">
        <w:rPr>
          <w:rFonts w:eastAsia="SimSun"/>
          <w:bCs/>
          <w:sz w:val="24"/>
          <w:szCs w:val="24"/>
          <w:lang w:eastAsia="zh-CN"/>
        </w:rPr>
        <w:t>2019</w:t>
      </w:r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2F2AC84F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8D5CC1">
        <w:rPr>
          <w:rFonts w:cs="Arial"/>
          <w:b/>
          <w:bCs/>
          <w:sz w:val="24"/>
        </w:rPr>
        <w:t>Agenda item:</w:t>
      </w:r>
      <w:r w:rsidRPr="008D5CC1">
        <w:rPr>
          <w:rFonts w:cs="Arial"/>
          <w:b/>
          <w:bCs/>
          <w:sz w:val="24"/>
        </w:rPr>
        <w:tab/>
      </w:r>
      <w:r w:rsidR="001B2CEF">
        <w:rPr>
          <w:rFonts w:cs="Arial"/>
          <w:b/>
          <w:bCs/>
          <w:sz w:val="24"/>
        </w:rPr>
        <w:t>25.2.3.2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B514B16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9282C" w:rsidRPr="0009282C">
        <w:rPr>
          <w:rFonts w:ascii="Arial" w:hAnsi="Arial" w:cs="Arial"/>
          <w:b/>
          <w:bCs/>
          <w:sz w:val="24"/>
        </w:rPr>
        <w:t>SN change Failure</w:t>
      </w:r>
    </w:p>
    <w:p w14:paraId="7DF86DB4" w14:textId="2CFAA365" w:rsidR="00CD4C7B" w:rsidRPr="001B2CEF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1B2CEF">
        <w:rPr>
          <w:rFonts w:ascii="Arial" w:hAnsi="Arial" w:cs="Arial"/>
          <w:b/>
          <w:bCs/>
          <w:sz w:val="24"/>
          <w:lang w:val="en-US"/>
        </w:rPr>
        <w:t>Document for:</w:t>
      </w:r>
      <w:r w:rsidRPr="001B2CEF">
        <w:rPr>
          <w:rFonts w:ascii="Arial" w:hAnsi="Arial" w:cs="Arial"/>
          <w:b/>
          <w:bCs/>
          <w:sz w:val="24"/>
          <w:lang w:val="en-US"/>
        </w:rPr>
        <w:tab/>
      </w:r>
      <w:r w:rsidR="001B2CEF">
        <w:rPr>
          <w:rFonts w:ascii="Arial" w:hAnsi="Arial" w:cs="Arial"/>
          <w:b/>
          <w:bCs/>
          <w:sz w:val="24"/>
          <w:lang w:val="en-US"/>
        </w:rPr>
        <w:t>Discussion and Decision</w:t>
      </w:r>
    </w:p>
    <w:p w14:paraId="3E959691" w14:textId="77777777" w:rsidR="00CD4C7B" w:rsidRPr="001B2CEF" w:rsidRDefault="00CD4C7B" w:rsidP="00CD4C7B">
      <w:pPr>
        <w:pStyle w:val="Heading1"/>
        <w:rPr>
          <w:lang w:val="en-US"/>
        </w:rPr>
      </w:pPr>
      <w:r w:rsidRPr="001B2CEF">
        <w:rPr>
          <w:lang w:val="en-US"/>
        </w:rPr>
        <w:t>1</w:t>
      </w:r>
      <w:r w:rsidRPr="001B2CEF">
        <w:rPr>
          <w:lang w:val="en-US"/>
        </w:rPr>
        <w:tab/>
      </w:r>
      <w:r w:rsidR="0056573F" w:rsidRPr="001B2CEF">
        <w:rPr>
          <w:lang w:val="en-US"/>
        </w:rPr>
        <w:t>Introduction</w:t>
      </w:r>
    </w:p>
    <w:p w14:paraId="554B24BC" w14:textId="564976A4" w:rsidR="00FB3F65" w:rsidRDefault="001B2CEF" w:rsidP="009B0817">
      <w:r>
        <w:t>T</w:t>
      </w:r>
      <w:r w:rsidR="008705DD">
        <w:t>his contribution</w:t>
      </w:r>
      <w:r w:rsidR="003159B1">
        <w:t xml:space="preserve"> discusses</w:t>
      </w:r>
      <w:r w:rsidR="009B0817">
        <w:t xml:space="preserve"> the FFS</w:t>
      </w:r>
      <w:r>
        <w:t>s</w:t>
      </w:r>
      <w:r w:rsidR="009B0817">
        <w:t xml:space="preserve"> of </w:t>
      </w:r>
      <w:r>
        <w:t>TR 37.816</w:t>
      </w:r>
      <w:r>
        <w:t xml:space="preserve"> </w:t>
      </w:r>
      <w:r w:rsidR="00CB105E">
        <w:t xml:space="preserve">v0.3.0 </w:t>
      </w:r>
      <w:bookmarkStart w:id="0" w:name="_GoBack"/>
      <w:bookmarkEnd w:id="0"/>
      <w:r>
        <w:t>clause</w:t>
      </w:r>
      <w:r w:rsidR="009B0817">
        <w:t xml:space="preserve"> </w:t>
      </w:r>
      <w:r w:rsidR="009B0817" w:rsidRPr="009B0817">
        <w:t>5.3.2.4</w:t>
      </w:r>
      <w:r w:rsidR="009B0817">
        <w:t xml:space="preserve"> </w:t>
      </w:r>
      <w:r>
        <w:t>(</w:t>
      </w:r>
      <w:r w:rsidR="009B0817" w:rsidRPr="009B0817">
        <w:t>SN</w:t>
      </w:r>
      <w:r w:rsidR="009B0817">
        <w:t xml:space="preserve"> </w:t>
      </w:r>
      <w:r w:rsidR="009B0817" w:rsidRPr="009B0817">
        <w:t>change failure in case of EN-DC, NGEN-DC, NE-DC and NR-DC</w:t>
      </w:r>
      <w:r>
        <w:t>)</w:t>
      </w:r>
      <w:r w:rsidR="003159B1">
        <w:t xml:space="preserve">. </w:t>
      </w:r>
    </w:p>
    <w:p w14:paraId="127ACA6D" w14:textId="334F5CE8" w:rsidR="00CD4C7B" w:rsidRDefault="00CD4C7B" w:rsidP="00CD4C7B">
      <w:pPr>
        <w:pStyle w:val="Heading1"/>
      </w:pPr>
      <w:r w:rsidRPr="006E13D1">
        <w:t>2</w:t>
      </w:r>
      <w:r w:rsidRPr="006E13D1">
        <w:tab/>
      </w:r>
      <w:r w:rsidR="0087075F">
        <w:t>Discussion</w:t>
      </w:r>
    </w:p>
    <w:p w14:paraId="06ABF452" w14:textId="694E3145" w:rsidR="00B42613" w:rsidRDefault="00790687" w:rsidP="00B42613">
      <w:r w:rsidRPr="00D350C2">
        <w:t xml:space="preserve">Assuming </w:t>
      </w:r>
      <w:r w:rsidR="008558F8" w:rsidRPr="00D350C2">
        <w:t xml:space="preserve">the same handling is applied as </w:t>
      </w:r>
      <w:r w:rsidRPr="00D350C2">
        <w:t xml:space="preserve">described </w:t>
      </w:r>
      <w:r w:rsidR="008558F8" w:rsidRPr="00D350C2">
        <w:t>a</w:t>
      </w:r>
      <w:r w:rsidR="00225986" w:rsidRPr="00D350C2">
        <w:t xml:space="preserve">ccording to </w:t>
      </w:r>
      <w:r w:rsidR="00CB105E">
        <w:t>TS 37.340</w:t>
      </w:r>
      <w:r w:rsidR="00B17DBC" w:rsidRPr="00D350C2">
        <w:t xml:space="preserve"> </w:t>
      </w:r>
      <w:r w:rsidR="008558F8" w:rsidRPr="00D350C2">
        <w:t xml:space="preserve">then </w:t>
      </w:r>
      <w:r w:rsidR="00B17DBC" w:rsidRPr="00D350C2">
        <w:t xml:space="preserve">upon </w:t>
      </w:r>
      <w:r w:rsidR="009C2E06" w:rsidRPr="00D350C2">
        <w:t xml:space="preserve">the UE </w:t>
      </w:r>
      <w:r w:rsidR="00B17DBC" w:rsidRPr="00D350C2">
        <w:t>receiving a SCG</w:t>
      </w:r>
      <w:r w:rsidR="00D350C2">
        <w:t xml:space="preserve"> </w:t>
      </w:r>
      <w:r w:rsidR="00B17DBC" w:rsidRPr="00D350C2">
        <w:t>Reconfigura</w:t>
      </w:r>
      <w:r w:rsidR="00D350C2">
        <w:softHyphen/>
      </w:r>
      <w:r w:rsidR="00B17DBC" w:rsidRPr="00D350C2">
        <w:t>tion</w:t>
      </w:r>
      <w:r w:rsidRPr="00D350C2">
        <w:t xml:space="preserve"> including </w:t>
      </w:r>
      <w:proofErr w:type="spellStart"/>
      <w:r w:rsidR="00B17DBC" w:rsidRPr="00D350C2">
        <w:t>mobilityControlInfoSCG</w:t>
      </w:r>
      <w:proofErr w:type="spellEnd"/>
      <w:r w:rsidR="00B17DBC" w:rsidRPr="00D350C2">
        <w:t xml:space="preserve"> (i.e. SCG</w:t>
      </w:r>
      <w:r w:rsidR="00B17DBC" w:rsidRPr="00B17DBC">
        <w:rPr>
          <w:rFonts w:ascii="Calibri" w:hAnsi="Calibri"/>
          <w:sz w:val="22"/>
          <w:szCs w:val="22"/>
        </w:rPr>
        <w:t xml:space="preserve"> </w:t>
      </w:r>
      <w:r w:rsidR="00B17DBC">
        <w:rPr>
          <w:rFonts w:ascii="Calibri" w:hAnsi="Calibri"/>
          <w:sz w:val="22"/>
          <w:szCs w:val="22"/>
        </w:rPr>
        <w:t>change</w:t>
      </w:r>
      <w:r w:rsidR="00B17DBC" w:rsidRPr="00B17DBC">
        <w:rPr>
          <w:rFonts w:ascii="Calibri" w:hAnsi="Calibri"/>
          <w:sz w:val="22"/>
          <w:szCs w:val="22"/>
        </w:rPr>
        <w:t>)</w:t>
      </w:r>
      <w:r w:rsidR="00B17DBC">
        <w:t xml:space="preserve"> </w:t>
      </w:r>
      <w:r w:rsidR="009C2E06">
        <w:t xml:space="preserve">the UE starts </w:t>
      </w:r>
      <w:r w:rsidR="00B17DBC">
        <w:t xml:space="preserve">a timer </w:t>
      </w:r>
      <w:r w:rsidR="009C2E06">
        <w:t>supervising for</w:t>
      </w:r>
      <w:r w:rsidR="00B17DBC">
        <w:t xml:space="preserve"> successful synchroni</w:t>
      </w:r>
      <w:r w:rsidR="00D350C2">
        <w:softHyphen/>
      </w:r>
      <w:r w:rsidR="00B17DBC">
        <w:t xml:space="preserve">sation and RACH to the T-SN. </w:t>
      </w:r>
      <w:r w:rsidR="009C2E06">
        <w:t>I</w:t>
      </w:r>
      <w:r w:rsidR="00225986">
        <w:t xml:space="preserve">f </w:t>
      </w:r>
      <w:r w:rsidR="00B17DBC">
        <w:t>the timer expires</w:t>
      </w:r>
      <w:r w:rsidR="008558F8">
        <w:t xml:space="preserve"> </w:t>
      </w:r>
      <w:r w:rsidR="00225986">
        <w:t>the UE de</w:t>
      </w:r>
      <w:r w:rsidR="008558F8">
        <w:t>termines</w:t>
      </w:r>
      <w:r w:rsidR="00225986">
        <w:t xml:space="preserve"> failure cause “SN change failure”. Another fai</w:t>
      </w:r>
      <w:r w:rsidR="00D350C2">
        <w:softHyphen/>
      </w:r>
      <w:r w:rsidR="00225986">
        <w:t>lure cause of interest for MRO is “SCG RLF”</w:t>
      </w:r>
      <w:r w:rsidR="000F4EE6">
        <w:t xml:space="preserve"> because it may indicate </w:t>
      </w:r>
      <w:r>
        <w:t xml:space="preserve">a </w:t>
      </w:r>
      <w:r w:rsidR="009A32F1">
        <w:t>miss</w:t>
      </w:r>
      <w:r>
        <w:t xml:space="preserve">ed opportunity for a </w:t>
      </w:r>
      <w:r w:rsidR="000F4EE6">
        <w:t>SN chang</w:t>
      </w:r>
      <w:r w:rsidR="009A32F1">
        <w:t>e</w:t>
      </w:r>
      <w:r w:rsidR="00225986">
        <w:t xml:space="preserve">. </w:t>
      </w:r>
      <w:r>
        <w:t>In both cases t</w:t>
      </w:r>
      <w:r w:rsidR="00BA38CD" w:rsidRPr="00BA38CD">
        <w:t xml:space="preserve">he UE suspends </w:t>
      </w:r>
      <w:r w:rsidR="00BA38CD">
        <w:t>SN</w:t>
      </w:r>
      <w:r w:rsidR="00BA38CD" w:rsidRPr="00BA38CD">
        <w:t xml:space="preserve"> transmissions for all radio bearers and reports the </w:t>
      </w:r>
      <w:r w:rsidR="00BA38CD">
        <w:t>SN</w:t>
      </w:r>
      <w:r w:rsidR="00BA38CD" w:rsidRPr="00BA38CD">
        <w:t xml:space="preserve"> Failure Information to the MN, instead of triggering re-establishment.</w:t>
      </w:r>
      <w:r w:rsidR="00BA38CD">
        <w:t xml:space="preserve"> </w:t>
      </w:r>
      <w:r>
        <w:t>T</w:t>
      </w:r>
      <w:r w:rsidR="00BA38CD" w:rsidRPr="00BA38CD">
        <w:t>he UE maintains the current measurement configurations from both the MN and the SN and continues measurements based on configuration from the MN and the SN</w:t>
      </w:r>
      <w:r w:rsidR="009A32F1">
        <w:t>,</w:t>
      </w:r>
      <w:r w:rsidR="00BA38CD" w:rsidRPr="00BA38CD">
        <w:t xml:space="preserve"> if possible.</w:t>
      </w:r>
    </w:p>
    <w:p w14:paraId="6476CB5F" w14:textId="0175C0A8" w:rsidR="004B5B47" w:rsidRDefault="00BA38CD" w:rsidP="00B42613">
      <w:r>
        <w:t xml:space="preserve">The UE keeps connected with the MN and will not re-establish with another </w:t>
      </w:r>
      <w:r w:rsidR="004B5B47">
        <w:t xml:space="preserve">SN. No RLF-report is generated by the </w:t>
      </w:r>
      <w:proofErr w:type="gramStart"/>
      <w:r w:rsidR="004B5B47">
        <w:t>UE</w:t>
      </w:r>
      <w:proofErr w:type="gramEnd"/>
      <w:r w:rsidR="004B5B47">
        <w:t xml:space="preserve"> but the MN receives a SN Failure Information </w:t>
      </w:r>
      <w:r w:rsidR="003050D7">
        <w:t xml:space="preserve">message containing </w:t>
      </w:r>
      <w:r w:rsidR="00790687">
        <w:t xml:space="preserve">the failure </w:t>
      </w:r>
      <w:r w:rsidR="004B5B47">
        <w:t xml:space="preserve">cause and measurement results. </w:t>
      </w:r>
      <w:r w:rsidR="009C2E06">
        <w:t xml:space="preserve">This information can be analysed by the </w:t>
      </w:r>
      <w:r w:rsidR="008F0B00">
        <w:t xml:space="preserve">MN. For SN initiated SN </w:t>
      </w:r>
      <w:r w:rsidR="00790687">
        <w:t>c</w:t>
      </w:r>
      <w:r w:rsidR="008F0B00">
        <w:t>hange t</w:t>
      </w:r>
      <w:r w:rsidR="0047279B">
        <w:t xml:space="preserve">hese </w:t>
      </w:r>
      <w:r w:rsidR="008F0B00">
        <w:t xml:space="preserve">can be sent to the source SN node for further </w:t>
      </w:r>
      <w:r w:rsidR="004B5B47">
        <w:t xml:space="preserve">MRO root causes </w:t>
      </w:r>
      <w:r w:rsidR="008F0B00">
        <w:t xml:space="preserve">analysis. </w:t>
      </w:r>
      <w:proofErr w:type="gramStart"/>
      <w:r w:rsidR="008F0B00">
        <w:t>Finally</w:t>
      </w:r>
      <w:proofErr w:type="gramEnd"/>
      <w:r w:rsidR="008F0B00">
        <w:t xml:space="preserve"> </w:t>
      </w:r>
      <w:r w:rsidR="007674F1">
        <w:t xml:space="preserve">the </w:t>
      </w:r>
      <w:r w:rsidR="008F0B00" w:rsidRPr="008F0B00">
        <w:t xml:space="preserve">parameter setting of the triggering condition </w:t>
      </w:r>
      <w:r w:rsidR="008F0B00">
        <w:t xml:space="preserve">for the SN change </w:t>
      </w:r>
      <w:r w:rsidR="007674F1">
        <w:t xml:space="preserve">can be optimized </w:t>
      </w:r>
      <w:r w:rsidR="001F5590">
        <w:t xml:space="preserve">to avoid future </w:t>
      </w:r>
      <w:r w:rsidR="00790687">
        <w:t xml:space="preserve">the </w:t>
      </w:r>
      <w:r w:rsidR="001F5590">
        <w:t>failures</w:t>
      </w:r>
      <w:r w:rsidR="007674F1">
        <w:t>.</w:t>
      </w:r>
      <w:r w:rsidR="003050D7">
        <w:t xml:space="preserve"> The figure below shows an example flow for the failures case “SN change failure”:</w:t>
      </w:r>
    </w:p>
    <w:p w14:paraId="115826BA" w14:textId="76D61DC9" w:rsidR="003050D7" w:rsidRPr="00B42613" w:rsidRDefault="003050D7" w:rsidP="00B42613">
      <w:r>
        <w:object w:dxaOrig="10755" w:dyaOrig="11040" w14:anchorId="0F0AC47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.5pt;height:452.5pt" o:ole="">
            <v:imagedata r:id="rId13" o:title=""/>
          </v:shape>
          <o:OLEObject Type="Embed" ProgID="Mscgen.Chart" ShapeID="_x0000_i1025" DrawAspect="Content" ObjectID="_1618408654" r:id="rId14"/>
        </w:object>
      </w:r>
    </w:p>
    <w:p w14:paraId="67EEFB8D" w14:textId="17F4F1ED" w:rsidR="00A052CE" w:rsidRPr="00A052CE" w:rsidRDefault="00A052CE" w:rsidP="00A052CE">
      <w:pPr>
        <w:rPr>
          <w:b/>
        </w:rPr>
      </w:pPr>
      <w:r w:rsidRPr="00A052CE">
        <w:rPr>
          <w:b/>
        </w:rPr>
        <w:t xml:space="preserve">Proposal: </w:t>
      </w:r>
      <w:r w:rsidR="001F5590">
        <w:rPr>
          <w:b/>
        </w:rPr>
        <w:t>I</w:t>
      </w:r>
      <w:r w:rsidR="007674F1">
        <w:rPr>
          <w:b/>
        </w:rPr>
        <w:t xml:space="preserve">t is proposed to remove the “FFS” </w:t>
      </w:r>
      <w:r w:rsidR="00CB105E">
        <w:rPr>
          <w:b/>
        </w:rPr>
        <w:t>in</w:t>
      </w:r>
      <w:r w:rsidR="007674F1">
        <w:rPr>
          <w:b/>
        </w:rPr>
        <w:t xml:space="preserve"> </w:t>
      </w:r>
      <w:r w:rsidR="00CB105E">
        <w:rPr>
          <w:b/>
        </w:rPr>
        <w:t>clause</w:t>
      </w:r>
      <w:r w:rsidR="007674F1">
        <w:rPr>
          <w:b/>
        </w:rPr>
        <w:t xml:space="preserve"> </w:t>
      </w:r>
      <w:r w:rsidR="007674F1" w:rsidRPr="007674F1">
        <w:rPr>
          <w:b/>
        </w:rPr>
        <w:t>5.3.2.4</w:t>
      </w:r>
      <w:r w:rsidR="007674F1">
        <w:rPr>
          <w:b/>
        </w:rPr>
        <w:t xml:space="preserve"> of TR 37.816.</w:t>
      </w:r>
    </w:p>
    <w:p w14:paraId="43A12B72" w14:textId="57ECD25F" w:rsidR="00CD4C7B" w:rsidRPr="006E13D1" w:rsidRDefault="00B42613" w:rsidP="00CD4C7B">
      <w:pPr>
        <w:pStyle w:val="Heading1"/>
      </w:pPr>
      <w:r>
        <w:t>3</w:t>
      </w:r>
      <w:r w:rsidR="00CD4C7B" w:rsidRPr="006E13D1">
        <w:tab/>
      </w:r>
      <w:r w:rsidR="009005FA">
        <w:t>Conclusion</w:t>
      </w:r>
    </w:p>
    <w:p w14:paraId="4FF4CB55" w14:textId="7633ACDC" w:rsidR="00AA70D5" w:rsidRDefault="007E7C7B" w:rsidP="00AA70D5">
      <w:r>
        <w:t>We have made the following proposal:</w:t>
      </w:r>
    </w:p>
    <w:p w14:paraId="6D66C974" w14:textId="674F5947" w:rsidR="007674F1" w:rsidRPr="00A052CE" w:rsidRDefault="007674F1" w:rsidP="007674F1">
      <w:pPr>
        <w:rPr>
          <w:b/>
        </w:rPr>
      </w:pPr>
      <w:r w:rsidRPr="00A052CE">
        <w:rPr>
          <w:b/>
        </w:rPr>
        <w:t xml:space="preserve">Proposal: </w:t>
      </w:r>
      <w:r w:rsidR="001F5590">
        <w:rPr>
          <w:b/>
        </w:rPr>
        <w:t xml:space="preserve">It is proposed to remove the “FFS” </w:t>
      </w:r>
      <w:r w:rsidR="00CB105E">
        <w:rPr>
          <w:b/>
        </w:rPr>
        <w:t>in</w:t>
      </w:r>
      <w:r w:rsidR="001F5590">
        <w:rPr>
          <w:b/>
        </w:rPr>
        <w:t xml:space="preserve"> </w:t>
      </w:r>
      <w:r w:rsidR="00CB105E">
        <w:rPr>
          <w:b/>
        </w:rPr>
        <w:t>clause</w:t>
      </w:r>
      <w:r w:rsidR="001F5590">
        <w:rPr>
          <w:b/>
        </w:rPr>
        <w:t xml:space="preserve"> </w:t>
      </w:r>
      <w:r w:rsidR="001F5590" w:rsidRPr="007674F1">
        <w:rPr>
          <w:b/>
        </w:rPr>
        <w:t>5.3.2.4</w:t>
      </w:r>
      <w:r w:rsidR="001F5590">
        <w:rPr>
          <w:b/>
        </w:rPr>
        <w:t xml:space="preserve"> of TR 37.816.</w:t>
      </w:r>
    </w:p>
    <w:sectPr w:rsidR="007674F1" w:rsidRPr="00A052C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EB37FA" w14:textId="77777777" w:rsidR="0077247C" w:rsidRDefault="0077247C">
      <w:r>
        <w:separator/>
      </w:r>
    </w:p>
  </w:endnote>
  <w:endnote w:type="continuationSeparator" w:id="0">
    <w:p w14:paraId="301792BD" w14:textId="77777777" w:rsidR="0077247C" w:rsidRDefault="0077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452136" w14:textId="77777777" w:rsidR="0077247C" w:rsidRDefault="0077247C">
      <w:r>
        <w:separator/>
      </w:r>
    </w:p>
  </w:footnote>
  <w:footnote w:type="continuationSeparator" w:id="0">
    <w:p w14:paraId="637989C4" w14:textId="77777777" w:rsidR="0077247C" w:rsidRDefault="00772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A44AB0"/>
    <w:multiLevelType w:val="hybridMultilevel"/>
    <w:tmpl w:val="0CA218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9B51C82"/>
    <w:multiLevelType w:val="hybridMultilevel"/>
    <w:tmpl w:val="CAC0D0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AB262F8"/>
    <w:multiLevelType w:val="multilevel"/>
    <w:tmpl w:val="4AB262F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F7C5D63"/>
    <w:multiLevelType w:val="multilevel"/>
    <w:tmpl w:val="5F7C5D63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6C2D3C40"/>
    <w:multiLevelType w:val="hybridMultilevel"/>
    <w:tmpl w:val="2E3E533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5"/>
  </w:num>
  <w:num w:numId="6">
    <w:abstractNumId w:val="7"/>
  </w:num>
  <w:num w:numId="7">
    <w:abstractNumId w:val="6"/>
  </w:num>
  <w:num w:numId="8">
    <w:abstractNumId w:val="8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5C3"/>
    <w:rsid w:val="0000558D"/>
    <w:rsid w:val="00033397"/>
    <w:rsid w:val="00040095"/>
    <w:rsid w:val="00080512"/>
    <w:rsid w:val="00090468"/>
    <w:rsid w:val="0009282C"/>
    <w:rsid w:val="000A083D"/>
    <w:rsid w:val="000B7BCF"/>
    <w:rsid w:val="000C522B"/>
    <w:rsid w:val="000D58AB"/>
    <w:rsid w:val="000D7FC7"/>
    <w:rsid w:val="000E10E0"/>
    <w:rsid w:val="000E5737"/>
    <w:rsid w:val="000F4EE6"/>
    <w:rsid w:val="00101615"/>
    <w:rsid w:val="00112F1A"/>
    <w:rsid w:val="001226BD"/>
    <w:rsid w:val="00145075"/>
    <w:rsid w:val="001741A0"/>
    <w:rsid w:val="00175FA0"/>
    <w:rsid w:val="001817DF"/>
    <w:rsid w:val="00194CD0"/>
    <w:rsid w:val="00197CE2"/>
    <w:rsid w:val="001B2CEF"/>
    <w:rsid w:val="001B49C9"/>
    <w:rsid w:val="001C0188"/>
    <w:rsid w:val="001C4F79"/>
    <w:rsid w:val="001C59FA"/>
    <w:rsid w:val="001F168B"/>
    <w:rsid w:val="001F5590"/>
    <w:rsid w:val="001F7831"/>
    <w:rsid w:val="00201573"/>
    <w:rsid w:val="00202F2C"/>
    <w:rsid w:val="00204045"/>
    <w:rsid w:val="0020712B"/>
    <w:rsid w:val="00225986"/>
    <w:rsid w:val="0022606D"/>
    <w:rsid w:val="00231728"/>
    <w:rsid w:val="002610D8"/>
    <w:rsid w:val="00263FF8"/>
    <w:rsid w:val="0027475F"/>
    <w:rsid w:val="002747EC"/>
    <w:rsid w:val="002768B6"/>
    <w:rsid w:val="002855BF"/>
    <w:rsid w:val="0029124B"/>
    <w:rsid w:val="002A579B"/>
    <w:rsid w:val="002C20EA"/>
    <w:rsid w:val="002D431F"/>
    <w:rsid w:val="002F0D22"/>
    <w:rsid w:val="00300889"/>
    <w:rsid w:val="003050D7"/>
    <w:rsid w:val="00306ED5"/>
    <w:rsid w:val="003159B1"/>
    <w:rsid w:val="003172DC"/>
    <w:rsid w:val="00325AE3"/>
    <w:rsid w:val="00326069"/>
    <w:rsid w:val="00344D89"/>
    <w:rsid w:val="0035462D"/>
    <w:rsid w:val="00356825"/>
    <w:rsid w:val="00364B41"/>
    <w:rsid w:val="00365AEF"/>
    <w:rsid w:val="00367E55"/>
    <w:rsid w:val="00367F01"/>
    <w:rsid w:val="00384473"/>
    <w:rsid w:val="003A22B2"/>
    <w:rsid w:val="003A41EF"/>
    <w:rsid w:val="003B40AD"/>
    <w:rsid w:val="003C4E37"/>
    <w:rsid w:val="003D6E2D"/>
    <w:rsid w:val="003E16BE"/>
    <w:rsid w:val="003F4E28"/>
    <w:rsid w:val="004006E8"/>
    <w:rsid w:val="00401855"/>
    <w:rsid w:val="00415E5F"/>
    <w:rsid w:val="00465587"/>
    <w:rsid w:val="0047279B"/>
    <w:rsid w:val="00477455"/>
    <w:rsid w:val="00492A30"/>
    <w:rsid w:val="004A1F7B"/>
    <w:rsid w:val="004B4C8D"/>
    <w:rsid w:val="004B5B47"/>
    <w:rsid w:val="004C44D2"/>
    <w:rsid w:val="004D3578"/>
    <w:rsid w:val="004D380D"/>
    <w:rsid w:val="004E213A"/>
    <w:rsid w:val="00501A94"/>
    <w:rsid w:val="00503171"/>
    <w:rsid w:val="00506C28"/>
    <w:rsid w:val="0053221A"/>
    <w:rsid w:val="00534DA0"/>
    <w:rsid w:val="00543E6C"/>
    <w:rsid w:val="00551F66"/>
    <w:rsid w:val="00555845"/>
    <w:rsid w:val="00565087"/>
    <w:rsid w:val="0056573F"/>
    <w:rsid w:val="005B27A7"/>
    <w:rsid w:val="005E3C16"/>
    <w:rsid w:val="00600BF5"/>
    <w:rsid w:val="00604466"/>
    <w:rsid w:val="00611566"/>
    <w:rsid w:val="00634440"/>
    <w:rsid w:val="00640953"/>
    <w:rsid w:val="00646D99"/>
    <w:rsid w:val="00656910"/>
    <w:rsid w:val="006705D0"/>
    <w:rsid w:val="00672837"/>
    <w:rsid w:val="0069605C"/>
    <w:rsid w:val="006C66D8"/>
    <w:rsid w:val="006D1BCE"/>
    <w:rsid w:val="006D1E24"/>
    <w:rsid w:val="006E1417"/>
    <w:rsid w:val="006F6A2C"/>
    <w:rsid w:val="00710201"/>
    <w:rsid w:val="007342B5"/>
    <w:rsid w:val="00734A5B"/>
    <w:rsid w:val="00744E76"/>
    <w:rsid w:val="00757D40"/>
    <w:rsid w:val="007674F1"/>
    <w:rsid w:val="0077247C"/>
    <w:rsid w:val="00781F0F"/>
    <w:rsid w:val="0078727C"/>
    <w:rsid w:val="0079049D"/>
    <w:rsid w:val="00790687"/>
    <w:rsid w:val="00793DC5"/>
    <w:rsid w:val="007B18D8"/>
    <w:rsid w:val="007C095F"/>
    <w:rsid w:val="007C227E"/>
    <w:rsid w:val="007C2DD0"/>
    <w:rsid w:val="007D3893"/>
    <w:rsid w:val="007E7C7B"/>
    <w:rsid w:val="008028A4"/>
    <w:rsid w:val="00813245"/>
    <w:rsid w:val="00822548"/>
    <w:rsid w:val="008262AC"/>
    <w:rsid w:val="0082694A"/>
    <w:rsid w:val="00831DBE"/>
    <w:rsid w:val="00851D33"/>
    <w:rsid w:val="008558F8"/>
    <w:rsid w:val="008705DD"/>
    <w:rsid w:val="0087075F"/>
    <w:rsid w:val="008768CA"/>
    <w:rsid w:val="00877EF9"/>
    <w:rsid w:val="00880559"/>
    <w:rsid w:val="00887130"/>
    <w:rsid w:val="00896F2E"/>
    <w:rsid w:val="008A5C89"/>
    <w:rsid w:val="008B5306"/>
    <w:rsid w:val="008B6358"/>
    <w:rsid w:val="008D2E4D"/>
    <w:rsid w:val="008D5CC1"/>
    <w:rsid w:val="008F0B00"/>
    <w:rsid w:val="008F396F"/>
    <w:rsid w:val="009005FA"/>
    <w:rsid w:val="0090271F"/>
    <w:rsid w:val="00902DB9"/>
    <w:rsid w:val="0090466A"/>
    <w:rsid w:val="00936071"/>
    <w:rsid w:val="00940212"/>
    <w:rsid w:val="00942EC2"/>
    <w:rsid w:val="00961B32"/>
    <w:rsid w:val="00962509"/>
    <w:rsid w:val="00970DB3"/>
    <w:rsid w:val="009739AF"/>
    <w:rsid w:val="00974BB0"/>
    <w:rsid w:val="009A0AF3"/>
    <w:rsid w:val="009A32F1"/>
    <w:rsid w:val="009B07CD"/>
    <w:rsid w:val="009B0817"/>
    <w:rsid w:val="009B57B5"/>
    <w:rsid w:val="009C19E9"/>
    <w:rsid w:val="009C2E06"/>
    <w:rsid w:val="009D74A6"/>
    <w:rsid w:val="00A052CE"/>
    <w:rsid w:val="00A10F02"/>
    <w:rsid w:val="00A204CA"/>
    <w:rsid w:val="00A46092"/>
    <w:rsid w:val="00A53724"/>
    <w:rsid w:val="00A53E01"/>
    <w:rsid w:val="00A55F75"/>
    <w:rsid w:val="00A82346"/>
    <w:rsid w:val="00A92753"/>
    <w:rsid w:val="00A92F24"/>
    <w:rsid w:val="00A9671C"/>
    <w:rsid w:val="00AA1553"/>
    <w:rsid w:val="00AA70D5"/>
    <w:rsid w:val="00AD4735"/>
    <w:rsid w:val="00AE595F"/>
    <w:rsid w:val="00B002A8"/>
    <w:rsid w:val="00B05380"/>
    <w:rsid w:val="00B05962"/>
    <w:rsid w:val="00B15449"/>
    <w:rsid w:val="00B17D66"/>
    <w:rsid w:val="00B17DBC"/>
    <w:rsid w:val="00B2219D"/>
    <w:rsid w:val="00B26A92"/>
    <w:rsid w:val="00B27303"/>
    <w:rsid w:val="00B32142"/>
    <w:rsid w:val="00B42613"/>
    <w:rsid w:val="00B47FD1"/>
    <w:rsid w:val="00B500A3"/>
    <w:rsid w:val="00B516BB"/>
    <w:rsid w:val="00B62363"/>
    <w:rsid w:val="00B84DB2"/>
    <w:rsid w:val="00BA38CD"/>
    <w:rsid w:val="00BA4443"/>
    <w:rsid w:val="00BC3555"/>
    <w:rsid w:val="00BF1B58"/>
    <w:rsid w:val="00C03274"/>
    <w:rsid w:val="00C12B51"/>
    <w:rsid w:val="00C21F41"/>
    <w:rsid w:val="00C24650"/>
    <w:rsid w:val="00C25465"/>
    <w:rsid w:val="00C33079"/>
    <w:rsid w:val="00C63F23"/>
    <w:rsid w:val="00C6576D"/>
    <w:rsid w:val="00C71E03"/>
    <w:rsid w:val="00C83A13"/>
    <w:rsid w:val="00C9068C"/>
    <w:rsid w:val="00C92967"/>
    <w:rsid w:val="00CA0B28"/>
    <w:rsid w:val="00CA3D0C"/>
    <w:rsid w:val="00CA654B"/>
    <w:rsid w:val="00CB105E"/>
    <w:rsid w:val="00CB72B8"/>
    <w:rsid w:val="00CD4C7B"/>
    <w:rsid w:val="00CF635B"/>
    <w:rsid w:val="00D023FD"/>
    <w:rsid w:val="00D13487"/>
    <w:rsid w:val="00D23B2C"/>
    <w:rsid w:val="00D2490C"/>
    <w:rsid w:val="00D24E90"/>
    <w:rsid w:val="00D33BE3"/>
    <w:rsid w:val="00D350C2"/>
    <w:rsid w:val="00D3792D"/>
    <w:rsid w:val="00D37988"/>
    <w:rsid w:val="00D55E47"/>
    <w:rsid w:val="00D61991"/>
    <w:rsid w:val="00D62E19"/>
    <w:rsid w:val="00D67CD1"/>
    <w:rsid w:val="00D72EFE"/>
    <w:rsid w:val="00D738D6"/>
    <w:rsid w:val="00D80795"/>
    <w:rsid w:val="00D854BE"/>
    <w:rsid w:val="00D87E00"/>
    <w:rsid w:val="00D90B56"/>
    <w:rsid w:val="00D9134D"/>
    <w:rsid w:val="00D96D11"/>
    <w:rsid w:val="00DA7A03"/>
    <w:rsid w:val="00DB0DB8"/>
    <w:rsid w:val="00DB1818"/>
    <w:rsid w:val="00DC309B"/>
    <w:rsid w:val="00DC4DA2"/>
    <w:rsid w:val="00E20B99"/>
    <w:rsid w:val="00E26168"/>
    <w:rsid w:val="00E35AE0"/>
    <w:rsid w:val="00E46C08"/>
    <w:rsid w:val="00E471CF"/>
    <w:rsid w:val="00E51FFF"/>
    <w:rsid w:val="00E62835"/>
    <w:rsid w:val="00E77645"/>
    <w:rsid w:val="00E83697"/>
    <w:rsid w:val="00EB338B"/>
    <w:rsid w:val="00EC4A25"/>
    <w:rsid w:val="00ED0095"/>
    <w:rsid w:val="00ED2B77"/>
    <w:rsid w:val="00F025A2"/>
    <w:rsid w:val="00F07388"/>
    <w:rsid w:val="00F07417"/>
    <w:rsid w:val="00F1091F"/>
    <w:rsid w:val="00F14C2F"/>
    <w:rsid w:val="00F15F66"/>
    <w:rsid w:val="00F200BA"/>
    <w:rsid w:val="00F2026E"/>
    <w:rsid w:val="00F2210A"/>
    <w:rsid w:val="00F37743"/>
    <w:rsid w:val="00F54A3D"/>
    <w:rsid w:val="00F54CB0"/>
    <w:rsid w:val="00F653B8"/>
    <w:rsid w:val="00F65CF6"/>
    <w:rsid w:val="00F71B89"/>
    <w:rsid w:val="00F7353C"/>
    <w:rsid w:val="00F76F8F"/>
    <w:rsid w:val="00F83CF4"/>
    <w:rsid w:val="00F941DF"/>
    <w:rsid w:val="00FA1266"/>
    <w:rsid w:val="00FB2AFE"/>
    <w:rsid w:val="00FB36FA"/>
    <w:rsid w:val="00FB3E4E"/>
    <w:rsid w:val="00FB3F65"/>
    <w:rsid w:val="00FB7899"/>
    <w:rsid w:val="00FC1192"/>
    <w:rsid w:val="00FE251B"/>
    <w:rsid w:val="00F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B2Char">
    <w:name w:val="B2 Char"/>
    <w:link w:val="B2"/>
    <w:rsid w:val="009739AF"/>
    <w:rPr>
      <w:lang w:eastAsia="en-US"/>
    </w:rPr>
  </w:style>
  <w:style w:type="character" w:styleId="FollowedHyperlink">
    <w:name w:val="FollowedHyperlink"/>
    <w:basedOn w:val="DefaultParagraphFont"/>
    <w:rsid w:val="0082254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rsid w:val="00822548"/>
    <w:rPr>
      <w:color w:val="605E5C"/>
      <w:shd w:val="clear" w:color="auto" w:fill="E1DFDD"/>
    </w:rPr>
  </w:style>
  <w:style w:type="table" w:styleId="TableGrid">
    <w:name w:val="Table Grid"/>
    <w:basedOn w:val="TableNormal"/>
    <w:rsid w:val="00C6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C63F23"/>
    <w:pPr>
      <w:overflowPunct w:val="0"/>
      <w:autoSpaceDE w:val="0"/>
      <w:autoSpaceDN w:val="0"/>
      <w:adjustRightInd w:val="0"/>
      <w:spacing w:line="276" w:lineRule="auto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C63F23"/>
  </w:style>
  <w:style w:type="paragraph" w:styleId="Caption">
    <w:name w:val="caption"/>
    <w:basedOn w:val="Normal"/>
    <w:next w:val="Normal"/>
    <w:unhideWhenUsed/>
    <w:qFormat/>
    <w:rsid w:val="00B500A3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BF1B58"/>
    <w:pPr>
      <w:ind w:left="720"/>
      <w:contextualSpacing/>
    </w:pPr>
  </w:style>
  <w:style w:type="character" w:styleId="CommentReference">
    <w:name w:val="annotation reference"/>
    <w:basedOn w:val="DefaultParagraphFont"/>
    <w:rsid w:val="007674F1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74F1"/>
  </w:style>
  <w:style w:type="character" w:customStyle="1" w:styleId="CommentTextChar">
    <w:name w:val="Comment Text Char"/>
    <w:basedOn w:val="DefaultParagraphFont"/>
    <w:link w:val="CommentText"/>
    <w:rsid w:val="007674F1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74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74F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HideFromDelve xmlns="71c5aaf6-e6ce-465b-b873-5148d2a4c105">false</HideFromDelve>
    <_dlc_DocId xmlns="71c5aaf6-e6ce-465b-b873-5148d2a4c105">5AIRPNAIUNRU-1083777305-413</_dlc_DocId>
    <_dlc_DocIdUrl xmlns="71c5aaf6-e6ce-465b-b873-5148d2a4c105">
      <Url>https://nokia.sharepoint.com/sites/c5g/projects/flexiaccess/_layouts/15/DocIdRedir.aspx?ID=5AIRPNAIUNRU-1083777305-413</Url>
      <Description>5AIRPNAIUNRU-1083777305-413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6FA52-180E-473A-B6A3-134375BF43B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68F05A3-59E5-48F9-B38D-9E40CCD6F8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04D5ADF-0A81-4C41-B04B-EEC171417A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EA0A2C-6F63-4D31-94AB-97D8834AC4A6}">
  <ds:schemaRefs>
    <ds:schemaRef ds:uri="http://schemas.microsoft.com/sharepoint/v4"/>
    <ds:schemaRef ds:uri="71c5aaf6-e6ce-465b-b873-5148d2a4c105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schemas.microsoft.com/office/2006/metadata/properties"/>
    <ds:schemaRef ds:uri="http://purl.org/dc/terms/"/>
    <ds:schemaRef ds:uri="3b34c8f0-1ef5-4d1e-bb66-517ce7fe7356"/>
    <ds:schemaRef ds:uri="http://schemas.microsoft.com/office/2006/documentManagement/types"/>
    <ds:schemaRef ds:uri="0221206f-e176-4a34-be1c-be3ecc5bbb01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345C44F-2B3E-4DE4-85A6-58A3423A5FE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9184BE9-6B78-4A8D-A0E2-1F84EC85C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2019-04-29T14:29:00Z</dcterms:created>
  <dcterms:modified xsi:type="dcterms:W3CDTF">2019-05-03T15:05:00Z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0x0101002124D262ABF3014B92361692F3EA03D0</vt:lpwstr>
  </property>
  <property fmtid="{D5CDD505-2E9C-101B-9397-08002B2CF9AE}" pid="3" name="_dlc_DocIdItemGuid">
    <vt:lpwstr>d46cb9f6-a68c-4a54-85ba-021ca2fe1ce2</vt:lpwstr>
  </property>
</Properties>
</file>